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8B56D9" w:rsidRPr="008B56D9" w:rsidRDefault="008B56D9" w:rsidP="008B56D9">
      <w:pPr>
        <w:shd w:val="clear" w:color="auto" w:fill="FFFFFF"/>
        <w:spacing w:line="240" w:lineRule="exact"/>
        <w:rPr>
          <w:b/>
          <w:bCs/>
          <w:color w:val="333333"/>
          <w:sz w:val="28"/>
          <w:szCs w:val="28"/>
        </w:rPr>
      </w:pPr>
      <w:bookmarkStart w:id="0" w:name="_GoBack"/>
      <w:r w:rsidRPr="008B56D9">
        <w:rPr>
          <w:b/>
          <w:bCs/>
          <w:color w:val="333333"/>
          <w:sz w:val="28"/>
          <w:szCs w:val="28"/>
        </w:rPr>
        <w:t>С 1 января 2025 года расширен перечень граждан, которым положена пенсия по потере кормильца</w:t>
      </w:r>
    </w:p>
    <w:p w:rsidR="008B56D9" w:rsidRPr="008B56D9" w:rsidRDefault="008B56D9" w:rsidP="008B56D9">
      <w:pPr>
        <w:shd w:val="clear" w:color="auto" w:fill="FFFFFF"/>
        <w:rPr>
          <w:color w:val="000000"/>
          <w:sz w:val="28"/>
          <w:szCs w:val="28"/>
        </w:rPr>
      </w:pPr>
      <w:r w:rsidRPr="008B56D9">
        <w:rPr>
          <w:color w:val="000000"/>
          <w:sz w:val="28"/>
          <w:szCs w:val="28"/>
        </w:rPr>
        <w:t> </w:t>
      </w:r>
      <w:r w:rsidRPr="008B56D9">
        <w:rPr>
          <w:color w:val="FFFFFF"/>
          <w:sz w:val="28"/>
          <w:szCs w:val="28"/>
        </w:rPr>
        <w:t>Текст</w:t>
      </w:r>
    </w:p>
    <w:bookmarkEnd w:id="0"/>
    <w:p w:rsidR="008B56D9" w:rsidRPr="008B56D9" w:rsidRDefault="008B56D9" w:rsidP="008B56D9">
      <w:pPr>
        <w:shd w:val="clear" w:color="auto" w:fill="FFFFFF"/>
        <w:rPr>
          <w:color w:val="000000"/>
          <w:sz w:val="28"/>
          <w:szCs w:val="28"/>
        </w:rPr>
      </w:pPr>
      <w:r w:rsidRPr="008B56D9">
        <w:rPr>
          <w:color w:val="000000"/>
          <w:sz w:val="28"/>
          <w:szCs w:val="28"/>
        </w:rPr>
        <w:t> </w:t>
      </w:r>
      <w:r w:rsidRPr="008B56D9">
        <w:rPr>
          <w:color w:val="FFFFFF"/>
          <w:sz w:val="28"/>
          <w:szCs w:val="28"/>
        </w:rPr>
        <w:t>Поделиться</w:t>
      </w:r>
    </w:p>
    <w:p w:rsidR="008B56D9" w:rsidRPr="008B56D9" w:rsidRDefault="008B56D9" w:rsidP="008B56D9">
      <w:pPr>
        <w:shd w:val="clear" w:color="auto" w:fill="FFFFFF"/>
        <w:spacing w:after="100" w:afterAutospacing="1"/>
        <w:ind w:firstLine="708"/>
        <w:jc w:val="both"/>
        <w:rPr>
          <w:color w:val="333333"/>
          <w:sz w:val="28"/>
          <w:szCs w:val="28"/>
        </w:rPr>
      </w:pPr>
      <w:r w:rsidRPr="008B56D9">
        <w:rPr>
          <w:color w:val="000000"/>
          <w:sz w:val="28"/>
          <w:szCs w:val="28"/>
          <w:shd w:val="clear" w:color="auto" w:fill="FFFFFF"/>
        </w:rPr>
        <w:t>С 1 января 2025 года к нетрудоспособным членам семьи отнесены также супруги военнослужащих, проходивших военную службу по призыву, погибших (умерших) вследствие военной травмы, граждан, пребывавших в добровольческих формированиях, погибших (умерших)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не вступившие в повторный брак, занятые уходом за детьми погибшего (умершего) кормильца, не достигшими возраста 23 лет и имеющими право на пенсию по потере кормильца, независимо от возраста, трудоспособности, выполнения работы и (или) иной деятельности, в период которой они подлежат обязательному пенсионному страхованию в соответствии с Федеральным от 15.12.2001 №167-ФЗ «Об обязательном пенсионном страховании в Российской Федерации», прохождения военной службы, службы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Федерации.</w:t>
      </w:r>
    </w:p>
    <w:p w:rsidR="008B56D9" w:rsidRDefault="008B56D9" w:rsidP="008B56D9">
      <w:pPr>
        <w:spacing w:line="240" w:lineRule="exact"/>
        <w:rPr>
          <w:sz w:val="28"/>
          <w:szCs w:val="28"/>
        </w:rPr>
      </w:pPr>
    </w:p>
    <w:p w:rsidR="003C7C0C" w:rsidRPr="00FD0702" w:rsidRDefault="003C7C0C" w:rsidP="00FD070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3C7C0C" w:rsidRPr="00FD0702" w:rsidRDefault="003C7C0C" w:rsidP="00FD0702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65F65"/>
    <w:multiLevelType w:val="multilevel"/>
    <w:tmpl w:val="D99A6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4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11052"/>
    <w:multiLevelType w:val="multilevel"/>
    <w:tmpl w:val="9C8C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A710286"/>
    <w:multiLevelType w:val="multilevel"/>
    <w:tmpl w:val="18C0E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A3A2DDB"/>
    <w:multiLevelType w:val="multilevel"/>
    <w:tmpl w:val="AEA2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30C15"/>
    <w:multiLevelType w:val="multilevel"/>
    <w:tmpl w:val="499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17F39"/>
    <w:multiLevelType w:val="multilevel"/>
    <w:tmpl w:val="2682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20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04A5B"/>
    <w:multiLevelType w:val="multilevel"/>
    <w:tmpl w:val="969A2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2"/>
  </w:num>
  <w:num w:numId="5">
    <w:abstractNumId w:val="19"/>
  </w:num>
  <w:num w:numId="6">
    <w:abstractNumId w:val="23"/>
  </w:num>
  <w:num w:numId="7">
    <w:abstractNumId w:val="3"/>
  </w:num>
  <w:num w:numId="8">
    <w:abstractNumId w:val="0"/>
  </w:num>
  <w:num w:numId="9">
    <w:abstractNumId w:val="18"/>
  </w:num>
  <w:num w:numId="10">
    <w:abstractNumId w:val="20"/>
  </w:num>
  <w:num w:numId="11">
    <w:abstractNumId w:val="21"/>
  </w:num>
  <w:num w:numId="12">
    <w:abstractNumId w:val="9"/>
  </w:num>
  <w:num w:numId="13">
    <w:abstractNumId w:val="10"/>
  </w:num>
  <w:num w:numId="14">
    <w:abstractNumId w:val="4"/>
  </w:num>
  <w:num w:numId="15">
    <w:abstractNumId w:val="6"/>
  </w:num>
  <w:num w:numId="16">
    <w:abstractNumId w:val="8"/>
  </w:num>
  <w:num w:numId="17">
    <w:abstractNumId w:val="15"/>
  </w:num>
  <w:num w:numId="18">
    <w:abstractNumId w:val="16"/>
  </w:num>
  <w:num w:numId="19">
    <w:abstractNumId w:val="17"/>
  </w:num>
  <w:num w:numId="20">
    <w:abstractNumId w:val="14"/>
  </w:num>
  <w:num w:numId="21">
    <w:abstractNumId w:val="22"/>
  </w:num>
  <w:num w:numId="22">
    <w:abstractNumId w:val="12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225F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76C26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C7C0C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0756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6A3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76BDC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4D6C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1769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B56D9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2B79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0702"/>
    <w:rsid w:val="00FD2444"/>
    <w:rsid w:val="00FD4E6D"/>
    <w:rsid w:val="00FD5103"/>
    <w:rsid w:val="00FE3285"/>
    <w:rsid w:val="00FE3F9B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E0DED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2025-04-09T14:37:00Z</cp:lastPrinted>
  <dcterms:created xsi:type="dcterms:W3CDTF">2025-04-09T14:45:00Z</dcterms:created>
  <dcterms:modified xsi:type="dcterms:W3CDTF">2025-04-09T14:45:00Z</dcterms:modified>
</cp:coreProperties>
</file>